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ind w:left="709" w:right="709"/>
        <w:jc w:val="center"/>
        <w:spacing w:line="283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ПОЯСНИТЕЛЬНАЯ ЗАПИСКА</w:t>
      </w:r>
      <w:r>
        <w:rPr>
          <w:rFonts w:ascii="PT Astra Serif" w:hAnsi="PT Astra Serif" w:cs="PT Astra Serif"/>
        </w:rPr>
      </w:r>
    </w:p>
    <w:p>
      <w:pPr>
        <w:pStyle w:val="652"/>
        <w:ind w:left="709" w:right="709"/>
        <w:jc w:val="center"/>
        <w:spacing w:line="283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проекту закона Алтай</w:t>
      </w:r>
      <w:r>
        <w:rPr>
          <w:rFonts w:ascii="PT Astra Serif" w:hAnsi="PT Astra Serif" w:cs="PT Astra Serif"/>
          <w:sz w:val="28"/>
          <w:szCs w:val="28"/>
        </w:rPr>
        <w:t xml:space="preserve">ского края «О внесении изменений </w:t>
        <w:br/>
        <w:t xml:space="preserve">в статьи</w:t>
      </w:r>
      <w:r>
        <w:rPr>
          <w:rFonts w:ascii="PT Astra Serif" w:hAnsi="PT Astra Serif" w:cs="PT Astra Serif"/>
          <w:sz w:val="28"/>
          <w:szCs w:val="28"/>
        </w:rPr>
        <w:t xml:space="preserve"> 9 </w:t>
      </w:r>
      <w:r>
        <w:rPr>
          <w:rFonts w:ascii="PT Astra Serif" w:hAnsi="PT Astra Serif" w:cs="PT Astra Serif"/>
          <w:sz w:val="28"/>
          <w:szCs w:val="28"/>
        </w:rPr>
        <w:t xml:space="preserve">и 10 </w:t>
      </w:r>
      <w:r>
        <w:rPr>
          <w:rFonts w:ascii="PT Astra Serif" w:hAnsi="PT Astra Serif" w:cs="PT Astra Serif"/>
          <w:sz w:val="28"/>
          <w:szCs w:val="28"/>
        </w:rPr>
        <w:t xml:space="preserve">закона Алтайского края «О премиях </w:t>
        <w:br/>
        <w:t xml:space="preserve">Алтайского края в области науки и техники»</w:t>
      </w:r>
      <w:r>
        <w:rPr>
          <w:rFonts w:ascii="PT Astra Serif" w:hAnsi="PT Astra Serif" w:cs="PT Astra Serif"/>
        </w:rPr>
      </w:r>
    </w:p>
    <w:p>
      <w:pPr>
        <w:pStyle w:val="652"/>
        <w:jc w:val="both"/>
        <w:spacing w:line="283" w:lineRule="exac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52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52"/>
        <w:ind w:firstLine="720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</w:t>
      </w:r>
      <w:r>
        <w:rPr>
          <w:rFonts w:ascii="PT Astra Serif" w:hAnsi="PT Astra Serif" w:cs="PT Astra Serif"/>
          <w:sz w:val="28"/>
          <w:szCs w:val="28"/>
        </w:rPr>
        <w:t xml:space="preserve">оект закона направлен на стимулирование деятельности авторов</w:t>
        <w:br/>
        <w:t xml:space="preserve">и коллективов авторов в части научных, технических исследований</w:t>
        <w:br/>
        <w:t xml:space="preserve">и опытно-конструкторских разработок, повышения престижа премии и статуса лауреата премии Алтайского края в области науки и техники.</w:t>
      </w:r>
      <w:r>
        <w:rPr>
          <w:rFonts w:ascii="PT Astra Serif" w:hAnsi="PT Astra Serif" w:cs="PT Astra Serif"/>
        </w:rPr>
      </w:r>
    </w:p>
    <w:p>
      <w:pPr>
        <w:pStyle w:val="652"/>
        <w:ind w:firstLine="720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  <w:t xml:space="preserve">Изменения, предлагаемые для внесения в </w:t>
      </w:r>
      <w:r>
        <w:rPr>
          <w:rFonts w:ascii="PT Astra Serif" w:hAnsi="PT Astra Serif" w:cs="PT Astra Serif"/>
          <w:sz w:val="28"/>
          <w:szCs w:val="28"/>
        </w:rPr>
        <w:t xml:space="preserve">статью 9 закона А</w:t>
      </w:r>
      <w:r>
        <w:rPr>
          <w:rFonts w:ascii="PT Astra Serif" w:hAnsi="PT Astra Serif" w:cs="PT Astra Serif"/>
          <w:sz w:val="28"/>
          <w:szCs w:val="28"/>
        </w:rPr>
        <w:t xml:space="preserve">лтайского края </w:t>
      </w:r>
      <w:r>
        <w:rPr>
          <w:rFonts w:ascii="PT Astra Serif" w:hAnsi="PT Astra Serif" w:cs="PT Astra Serif"/>
          <w:sz w:val="28"/>
          <w:szCs w:val="28"/>
        </w:rPr>
        <w:t xml:space="preserve">от 08.10.1998 № 50-ЗС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 xml:space="preserve">О премиях Алтайского края в области науки</w:t>
        <w:br/>
        <w:t xml:space="preserve">и техники»</w:t>
      </w:r>
      <w:r>
        <w:rPr>
          <w:rFonts w:ascii="PT Astra Serif" w:hAnsi="PT Astra Serif" w:cs="PT Astra Serif"/>
          <w:sz w:val="28"/>
          <w:szCs w:val="28"/>
        </w:rPr>
        <w:t xml:space="preserve">, касаются увеличения денежной части размера каждой премии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 в области науки и техники со 150 тысяч рублей</w:t>
        <w:br/>
        <w:t xml:space="preserve">до 20</w:t>
      </w:r>
      <w:r>
        <w:rPr>
          <w:rFonts w:ascii="PT Astra Serif" w:hAnsi="PT Astra Serif" w:cs="PT Astra Serif"/>
          <w:sz w:val="28"/>
          <w:szCs w:val="28"/>
        </w:rPr>
        <w:t xml:space="preserve">0 тысяч рублей, начиная с </w:t>
      </w:r>
      <w:r>
        <w:rPr>
          <w:rFonts w:ascii="PT Astra Serif" w:hAnsi="PT Astra Serif" w:cs="PT Astra Serif"/>
          <w:sz w:val="28"/>
          <w:szCs w:val="28"/>
        </w:rPr>
        <w:t xml:space="preserve">2024</w:t>
      </w:r>
      <w:r>
        <w:rPr>
          <w:rFonts w:ascii="PT Astra Serif" w:hAnsi="PT Astra Serif" w:cs="PT Astra Serif"/>
          <w:sz w:val="28"/>
          <w:szCs w:val="28"/>
        </w:rPr>
        <w:t xml:space="preserve"> года. </w:t>
      </w:r>
      <w:r>
        <w:rPr>
          <w:rFonts w:ascii="PT Astra Serif" w:hAnsi="PT Astra Serif" w:cs="PT Astra Serif"/>
        </w:rPr>
      </w:r>
    </w:p>
    <w:p>
      <w:pPr>
        <w:pStyle w:val="652"/>
        <w:ind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Также </w:t>
      </w:r>
      <w:r>
        <w:rPr>
          <w:rFonts w:ascii="PT Astra Serif" w:hAnsi="PT Astra Serif" w:cs="PT Astra Serif"/>
          <w:sz w:val="28"/>
          <w:szCs w:val="28"/>
        </w:rPr>
        <w:t xml:space="preserve">в целях совершенствования организации вручения премий в Алтайском крае</w:t>
      </w:r>
      <w:r>
        <w:rPr>
          <w:rFonts w:ascii="PT Astra Serif" w:hAnsi="PT Astra Serif" w:cs="PT Astra Serif"/>
          <w:sz w:val="28"/>
          <w:szCs w:val="28"/>
        </w:rPr>
        <w:t xml:space="preserve"> предлагается скорректировать положения статьи 10 названного закона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предусмотрев возможность её вручения </w:t>
      </w:r>
      <w:r>
        <w:rPr>
          <w:rFonts w:ascii="PT Astra Serif" w:hAnsi="PT Astra Serif" w:cs="PT Astra Serif"/>
          <w:sz w:val="28"/>
          <w:szCs w:val="28"/>
        </w:rPr>
        <w:t xml:space="preserve">у</w:t>
      </w:r>
      <w:r>
        <w:rPr>
          <w:rFonts w:ascii="PT Astra Serif" w:hAnsi="PT Astra Serif" w:cs="PT Astra Serif"/>
          <w:sz w:val="28"/>
          <w:szCs w:val="28"/>
        </w:rPr>
        <w:t xml:space="preserve">полномо-ч</w:t>
      </w:r>
      <w:r>
        <w:rPr>
          <w:rFonts w:ascii="PT Astra Serif" w:hAnsi="PT Astra Serif" w:cs="PT Astra Serif"/>
          <w:sz w:val="28"/>
          <w:szCs w:val="28"/>
        </w:rPr>
        <w:t xml:space="preserve">ен</w:t>
      </w:r>
      <w:r>
        <w:rPr>
          <w:rFonts w:ascii="PT Astra Serif" w:hAnsi="PT Astra Serif" w:cs="PT Astra Serif"/>
          <w:sz w:val="28"/>
          <w:szCs w:val="28"/>
        </w:rPr>
        <w:t xml:space="preserve">ными должностными лицами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</w:rPr>
      </w:r>
    </w:p>
    <w:p>
      <w:pPr>
        <w:pStyle w:val="652"/>
        <w:ind w:firstLine="708"/>
        <w:jc w:val="both"/>
        <w:spacing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Расходы краевого бюджета, необходимые для реализации закона, будут учтены при формировании проекта закона о краевом бюджете на очередной финансовый год и плановый период. </w:t>
      </w:r>
      <w:r>
        <w:rPr>
          <w:rFonts w:ascii="PT Astra Serif" w:hAnsi="PT Astra Serif" w:cs="PT Astra Serif"/>
        </w:rPr>
      </w:r>
    </w:p>
    <w:p>
      <w:pPr>
        <w:pStyle w:val="652"/>
        <w:ind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52"/>
        <w:jc w:val="both"/>
        <w:spacing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pStyle w:val="652"/>
        <w:jc w:val="both"/>
        <w:spacing w:line="240" w:lineRule="auto"/>
        <w:widowControl w:val="off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</w:r>
      <w:r>
        <w:rPr>
          <w:rFonts w:ascii="PT Astra Serif" w:hAnsi="PT Astra Serif" w:cs="PT Astra Serif"/>
        </w:rPr>
      </w:r>
    </w:p>
    <w:tbl>
      <w:tblPr>
        <w:tblW w:w="946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86"/>
        <w:gridCol w:w="1905"/>
        <w:gridCol w:w="1109"/>
        <w:gridCol w:w="2521"/>
        <w:gridCol w:w="1843"/>
      </w:tblGrid>
      <w:tr>
        <w:trPr>
          <w:trHeight w:val="319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91" w:type="dxa"/>
            <w:vAlign w:val="top"/>
            <w:textDirection w:val="lrTb"/>
            <w:noWrap w:val="false"/>
          </w:tcPr>
          <w:p>
            <w:pPr>
              <w:pStyle w:val="652"/>
              <w:jc w:val="both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09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4" w:type="dxa"/>
            <w:vAlign w:val="top"/>
            <w:textDirection w:val="lrTb"/>
            <w:noWrap w:val="false"/>
          </w:tcPr>
          <w:p>
            <w:pPr>
              <w:pStyle w:val="652"/>
              <w:ind w:left="-108"/>
              <w:jc w:val="both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Председатель постоянного комитета Алтайского краевого Законодательного Собрания по образованию и науке</w:t>
            </w:r>
            <w:r>
              <w:rPr>
                <w:rFonts w:ascii="PT Astra Serif" w:hAnsi="PT Astra Serif" w:cs="PT Astra Serif"/>
              </w:rPr>
            </w:r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91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09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4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086" w:type="dxa"/>
            <w:vAlign w:val="top"/>
            <w:textDirection w:val="lrTb"/>
            <w:noWrap w:val="false"/>
          </w:tcPr>
          <w:p>
            <w:pPr>
              <w:pStyle w:val="652"/>
              <w:ind w:right="-230"/>
              <w:jc w:val="center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_______________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05" w:type="dxa"/>
            <w:vAlign w:val="top"/>
            <w:textDirection w:val="lrTb"/>
            <w:noWrap w:val="false"/>
          </w:tcPr>
          <w:p>
            <w:pPr>
              <w:pStyle w:val="652"/>
              <w:ind w:left="-26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В.П. Томенко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109" w:type="dxa"/>
            <w:vAlign w:val="top"/>
            <w:textDirection w:val="lrTb"/>
            <w:noWrap w:val="false"/>
          </w:tcPr>
          <w:p>
            <w:pPr>
              <w:pStyle w:val="652"/>
              <w:jc w:val="center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21" w:type="dxa"/>
            <w:vAlign w:val="top"/>
            <w:textDirection w:val="lrTb"/>
            <w:noWrap w:val="false"/>
          </w:tcPr>
          <w:p>
            <w:pPr>
              <w:pStyle w:val="652"/>
              <w:ind w:left="0" w:right="-104" w:firstLine="0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_________________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52"/>
              <w:ind w:left="-36" w:hanging="8"/>
              <w:spacing w:line="283" w:lineRule="exac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А.В. Молотов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pStyle w:val="652"/>
        <w:ind w:right="-143" w:firstLine="709"/>
        <w:jc w:val="both"/>
        <w:spacing w:line="240" w:lineRule="auto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sectPr>
      <w:headerReference w:type="default" r:id="rId9"/>
      <w:headerReference w:type="even" r:id="rId10"/>
      <w:footnotePr/>
      <w:endnotePr/>
      <w:type w:val="continuous"/>
      <w:pgSz w:w="11907" w:h="16840" w:orient="portrait"/>
      <w:pgMar w:top="1134" w:right="850" w:bottom="1134" w:left="1701" w:header="568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rPr>
        <w:rStyle w:val="664"/>
      </w:rPr>
      <w:framePr w:wrap="around" w:vAnchor="text" w:hAnchor="margin" w:xAlign="right" w:y="1"/>
    </w:pPr>
    <w:r>
      <w:rPr>
        <w:rStyle w:val="664"/>
      </w:rPr>
      <w:fldChar w:fldCharType="begin"/>
    </w:r>
    <w:r>
      <w:rPr>
        <w:rStyle w:val="664"/>
      </w:rPr>
      <w:instrText xml:space="preserve">PAGE  </w:instrText>
    </w:r>
    <w:r>
      <w:rPr>
        <w:rStyle w:val="664"/>
      </w:rPr>
      <w:fldChar w:fldCharType="separate"/>
    </w:r>
    <w:r>
      <w:rPr>
        <w:rStyle w:val="664"/>
      </w:rPr>
      <w:t xml:space="preserve">2</w:t>
    </w:r>
    <w:r>
      <w:rPr>
        <w:rStyle w:val="664"/>
      </w:rPr>
      <w:fldChar w:fldCharType="end"/>
    </w:r>
    <w:r>
      <w:rPr>
        <w:rStyle w:val="664"/>
      </w:rPr>
    </w:r>
    <w:r/>
  </w:p>
  <w:p>
    <w:pPr>
      <w:pStyle w:val="66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  <w:rPr>
        <w:rStyle w:val="664"/>
      </w:rPr>
      <w:framePr w:wrap="around" w:vAnchor="text" w:hAnchor="margin" w:xAlign="right" w:y="1"/>
    </w:pPr>
    <w:r>
      <w:rPr>
        <w:rStyle w:val="664"/>
      </w:rPr>
      <w:fldChar w:fldCharType="begin"/>
    </w:r>
    <w:r>
      <w:rPr>
        <w:rStyle w:val="664"/>
      </w:rPr>
      <w:instrText xml:space="preserve">PAGE  </w:instrText>
    </w:r>
    <w:r>
      <w:rPr>
        <w:rStyle w:val="664"/>
      </w:rPr>
      <w:fldChar w:fldCharType="end"/>
    </w:r>
    <w:r>
      <w:rPr>
        <w:rStyle w:val="664"/>
      </w:rPr>
    </w:r>
    <w:r/>
  </w:p>
  <w:p>
    <w:pPr>
      <w:pStyle w:val="66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3" w:firstLine="247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13" w:firstLine="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2"/>
        <w:ind w:left="1429" w:hanging="360"/>
      </w:pPr>
      <w:rPr>
        <w:rFonts w:ascii="Times New Roman" w:hAnsi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65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2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2"/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2"/>
    <w:next w:val="65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2"/>
    <w:next w:val="65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2"/>
    <w:next w:val="65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2"/>
    <w:next w:val="65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2"/>
    <w:next w:val="65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2"/>
    <w:next w:val="65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2"/>
    <w:next w:val="65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2"/>
    <w:next w:val="6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2"/>
    <w:next w:val="65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2"/>
    <w:next w:val="65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2"/>
    <w:next w:val="65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2"/>
    <w:next w:val="65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2"/>
    <w:next w:val="65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2"/>
    <w:next w:val="65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2"/>
    <w:next w:val="65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2"/>
    <w:next w:val="65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2"/>
    <w:next w:val="65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next w:val="652"/>
    <w:link w:val="652"/>
    <w:qFormat/>
    <w:rPr>
      <w:lang w:val="ru-RU" w:eastAsia="ru-RU" w:bidi="ar-SA"/>
    </w:rPr>
  </w:style>
  <w:style w:type="paragraph" w:styleId="653">
    <w:name w:val="Заголовок 1"/>
    <w:basedOn w:val="652"/>
    <w:next w:val="652"/>
    <w:link w:val="652"/>
    <w:qFormat/>
    <w:pPr>
      <w:jc w:val="center"/>
      <w:keepNext/>
      <w:outlineLvl w:val="0"/>
    </w:pPr>
    <w:rPr>
      <w:b/>
      <w:sz w:val="22"/>
    </w:rPr>
  </w:style>
  <w:style w:type="paragraph" w:styleId="654">
    <w:name w:val="Заголовок 2"/>
    <w:basedOn w:val="652"/>
    <w:next w:val="652"/>
    <w:link w:val="652"/>
    <w:qFormat/>
    <w:pPr>
      <w:jc w:val="center"/>
      <w:keepNext/>
      <w:outlineLvl w:val="1"/>
    </w:pPr>
    <w:rPr>
      <w:rFonts w:ascii="Arial" w:hAnsi="Arial"/>
      <w:b/>
      <w:spacing w:val="28"/>
      <w:sz w:val="24"/>
    </w:rPr>
  </w:style>
  <w:style w:type="paragraph" w:styleId="655">
    <w:name w:val="Заголовок 3"/>
    <w:basedOn w:val="652"/>
    <w:next w:val="652"/>
    <w:link w:val="652"/>
    <w:qFormat/>
    <w:pPr>
      <w:ind w:firstLine="709"/>
      <w:keepNext/>
      <w:outlineLvl w:val="2"/>
    </w:pPr>
    <w:rPr>
      <w:sz w:val="28"/>
    </w:rPr>
  </w:style>
  <w:style w:type="paragraph" w:styleId="656">
    <w:name w:val="Заголовок 4"/>
    <w:basedOn w:val="652"/>
    <w:next w:val="652"/>
    <w:link w:val="652"/>
    <w:qFormat/>
    <w:pPr>
      <w:keepNext/>
      <w:outlineLvl w:val="3"/>
    </w:pPr>
    <w:rPr>
      <w:sz w:val="28"/>
    </w:rPr>
  </w:style>
  <w:style w:type="paragraph" w:styleId="657">
    <w:name w:val="Заголовок 5"/>
    <w:basedOn w:val="652"/>
    <w:next w:val="652"/>
    <w:link w:val="652"/>
    <w:qFormat/>
    <w:pPr>
      <w:jc w:val="right"/>
      <w:keepNext/>
      <w:outlineLvl w:val="4"/>
    </w:pPr>
    <w:rPr>
      <w:sz w:val="28"/>
    </w:rPr>
  </w:style>
  <w:style w:type="paragraph" w:styleId="658">
    <w:name w:val="Заголовок 7"/>
    <w:basedOn w:val="652"/>
    <w:next w:val="652"/>
    <w:link w:val="673"/>
    <w:qFormat/>
    <w:pPr>
      <w:jc w:val="center"/>
      <w:keepNext/>
      <w:spacing w:after="120"/>
      <w:outlineLvl w:val="6"/>
    </w:pPr>
    <w:rPr>
      <w:rFonts w:ascii="Arial" w:hAnsi="Arial"/>
      <w:b/>
      <w:sz w:val="24"/>
      <w:lang w:val="en-US" w:eastAsia="en-US"/>
    </w:rPr>
  </w:style>
  <w:style w:type="character" w:styleId="659">
    <w:name w:val="Основной шрифт абзаца"/>
    <w:next w:val="659"/>
    <w:link w:val="652"/>
    <w:uiPriority w:val="1"/>
    <w:semiHidden/>
    <w:unhideWhenUsed/>
  </w:style>
  <w:style w:type="table" w:styleId="660">
    <w:name w:val="Обычная таблица"/>
    <w:next w:val="660"/>
    <w:link w:val="652"/>
    <w:uiPriority w:val="99"/>
    <w:semiHidden/>
    <w:unhideWhenUsed/>
    <w:tblPr/>
  </w:style>
  <w:style w:type="numbering" w:styleId="661">
    <w:name w:val="Нет списка"/>
    <w:next w:val="661"/>
    <w:link w:val="652"/>
    <w:uiPriority w:val="99"/>
    <w:semiHidden/>
    <w:unhideWhenUsed/>
  </w:style>
  <w:style w:type="paragraph" w:styleId="662">
    <w:name w:val="Нижний колонтитул"/>
    <w:basedOn w:val="652"/>
    <w:next w:val="662"/>
    <w:link w:val="652"/>
    <w:pPr>
      <w:tabs>
        <w:tab w:val="center" w:pos="4153" w:leader="none"/>
        <w:tab w:val="right" w:pos="8306" w:leader="none"/>
      </w:tabs>
    </w:pPr>
  </w:style>
  <w:style w:type="paragraph" w:styleId="663">
    <w:name w:val="Верхний колонтитул"/>
    <w:basedOn w:val="652"/>
    <w:next w:val="663"/>
    <w:link w:val="675"/>
    <w:uiPriority w:val="99"/>
    <w:pPr>
      <w:ind w:firstLine="709"/>
      <w:jc w:val="both"/>
      <w:tabs>
        <w:tab w:val="center" w:pos="4536" w:leader="none"/>
        <w:tab w:val="right" w:pos="9072" w:leader="none"/>
      </w:tabs>
    </w:pPr>
    <w:rPr>
      <w:sz w:val="28"/>
      <w:lang w:val="en-US" w:eastAsia="en-US"/>
    </w:rPr>
  </w:style>
  <w:style w:type="character" w:styleId="664">
    <w:name w:val="Номер страницы"/>
    <w:basedOn w:val="659"/>
    <w:next w:val="664"/>
    <w:link w:val="652"/>
  </w:style>
  <w:style w:type="paragraph" w:styleId="665">
    <w:name w:val="Основной текст с отступом"/>
    <w:basedOn w:val="652"/>
    <w:next w:val="665"/>
    <w:link w:val="652"/>
    <w:pPr>
      <w:ind w:firstLine="720"/>
      <w:jc w:val="both"/>
      <w:spacing w:line="360" w:lineRule="auto"/>
    </w:pPr>
    <w:rPr>
      <w:sz w:val="28"/>
    </w:rPr>
  </w:style>
  <w:style w:type="paragraph" w:styleId="666">
    <w:name w:val="Основной текст"/>
    <w:basedOn w:val="652"/>
    <w:next w:val="666"/>
    <w:link w:val="652"/>
    <w:pPr>
      <w:jc w:val="both"/>
      <w:spacing w:line="240" w:lineRule="exact"/>
      <w:tabs>
        <w:tab w:val="left" w:pos="4927" w:leader="none"/>
        <w:tab w:val="left" w:pos="9854" w:leader="none"/>
      </w:tabs>
    </w:pPr>
    <w:rPr>
      <w:i/>
      <w:sz w:val="28"/>
    </w:rPr>
  </w:style>
  <w:style w:type="paragraph" w:styleId="667">
    <w:name w:val="Основной текст с отступом 2"/>
    <w:basedOn w:val="652"/>
    <w:next w:val="667"/>
    <w:link w:val="652"/>
    <w:pPr>
      <w:ind w:firstLine="720"/>
    </w:pPr>
    <w:rPr>
      <w:sz w:val="28"/>
    </w:rPr>
  </w:style>
  <w:style w:type="paragraph" w:styleId="668">
    <w:name w:val="Основной текст с отступом 3"/>
    <w:basedOn w:val="652"/>
    <w:next w:val="668"/>
    <w:link w:val="652"/>
    <w:pPr>
      <w:ind w:firstLine="851"/>
    </w:pPr>
    <w:rPr>
      <w:sz w:val="28"/>
    </w:rPr>
  </w:style>
  <w:style w:type="paragraph" w:styleId="669">
    <w:name w:val="Текст выноски"/>
    <w:basedOn w:val="652"/>
    <w:next w:val="669"/>
    <w:link w:val="652"/>
    <w:semiHidden/>
    <w:rPr>
      <w:rFonts w:ascii="Tahoma" w:hAnsi="Tahoma" w:cs="Tahoma"/>
      <w:sz w:val="16"/>
      <w:szCs w:val="16"/>
    </w:rPr>
  </w:style>
  <w:style w:type="character" w:styleId="670">
    <w:name w:val="Гиперссылка"/>
    <w:next w:val="670"/>
    <w:link w:val="652"/>
    <w:rPr>
      <w:color w:val="0000ff"/>
      <w:u w:val="single"/>
    </w:rPr>
  </w:style>
  <w:style w:type="paragraph" w:styleId="671">
    <w:name w:val="Абзац списка"/>
    <w:basedOn w:val="652"/>
    <w:next w:val="671"/>
    <w:link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672">
    <w:name w:val="Default"/>
    <w:next w:val="672"/>
    <w:link w:val="652"/>
    <w:rPr>
      <w:color w:val="000000"/>
      <w:sz w:val="24"/>
      <w:szCs w:val="24"/>
      <w:lang w:val="ru-RU" w:eastAsia="ru-RU" w:bidi="ar-SA"/>
    </w:rPr>
  </w:style>
  <w:style w:type="character" w:styleId="673">
    <w:name w:val="Заголовок 7 Знак"/>
    <w:next w:val="673"/>
    <w:link w:val="658"/>
    <w:rPr>
      <w:rFonts w:ascii="Arial" w:hAnsi="Arial"/>
      <w:b/>
      <w:sz w:val="24"/>
    </w:rPr>
  </w:style>
  <w:style w:type="table" w:styleId="674">
    <w:name w:val="Сетка таблицы"/>
    <w:basedOn w:val="660"/>
    <w:next w:val="674"/>
    <w:link w:val="652"/>
    <w:tblPr/>
  </w:style>
  <w:style w:type="character" w:styleId="675">
    <w:name w:val="Верхний колонтитул Знак"/>
    <w:next w:val="675"/>
    <w:link w:val="663"/>
    <w:uiPriority w:val="99"/>
    <w:rPr>
      <w:sz w:val="28"/>
    </w:rPr>
  </w:style>
  <w:style w:type="character" w:styleId="854" w:default="1">
    <w:name w:val="Default Paragraph Font"/>
    <w:uiPriority w:val="1"/>
    <w:semiHidden/>
    <w:unhideWhenUsed/>
  </w:style>
  <w:style w:type="numbering" w:styleId="855" w:default="1">
    <w:name w:val="No List"/>
    <w:uiPriority w:val="99"/>
    <w:semiHidden/>
    <w:unhideWhenUsed/>
  </w:style>
  <w:style w:type="table" w:styleId="8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ГУЭИ</Company>
  <DocSecurity>0</DocSecurity>
  <HyperlinksChanged>false</HyperlinksChanged>
  <ScaleCrop>false</ScaleCrop>
  <SharedDoc>false</SharedDoc>
  <Template>Бланк ответа УСиМК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Главэкономики</dc:title>
  <dc:creator>Андрей В. Санников</dc:creator>
  <cp:revision>9</cp:revision>
  <dcterms:created xsi:type="dcterms:W3CDTF">2022-10-31T02:51:00Z</dcterms:created>
  <dcterms:modified xsi:type="dcterms:W3CDTF">2023-11-22T08:26:02Z</dcterms:modified>
  <cp:version>786432</cp:version>
</cp:coreProperties>
</file>